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677F39">
            <w:pPr>
              <w:rPr>
                <w:rFonts w:ascii="Open Sans" w:hAnsi="Open Sans" w:cs="Open Sans"/>
                <w:b/>
                <w:sz w:val="28"/>
              </w:rPr>
            </w:pPr>
            <w:bookmarkStart w:id="0" w:name="_GoBack"/>
            <w:bookmarkEnd w:id="0"/>
            <w:r w:rsidRPr="00E70212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10494D" w:rsidRPr="00856870" w:rsidRDefault="00D335A9" w:rsidP="004C1C12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4C1C12">
        <w:rPr>
          <w:rFonts w:ascii="Open Sans" w:hAnsi="Open Sans" w:cs="Open Sans"/>
          <w:b/>
          <w:szCs w:val="24"/>
        </w:rPr>
        <w:t xml:space="preserve"> L’APPEL À PROJETS </w:t>
      </w:r>
      <w:r w:rsidR="0010494D">
        <w:rPr>
          <w:rFonts w:ascii="Open Sans" w:hAnsi="Open Sans" w:cs="Open Sans"/>
          <w:b/>
          <w:szCs w:val="24"/>
        </w:rPr>
        <w:t xml:space="preserve">MATURATION </w:t>
      </w:r>
      <w:r w:rsidR="004C1C12">
        <w:rPr>
          <w:rFonts w:ascii="Open Sans" w:hAnsi="Open Sans" w:cs="Open Sans"/>
          <w:b/>
          <w:szCs w:val="24"/>
        </w:rPr>
        <w:t>2021</w:t>
      </w:r>
    </w:p>
    <w:p w:rsidR="00D335A9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067BE0" w:rsidRDefault="0044620F" w:rsidP="0031591B">
      <w:pPr>
        <w:spacing w:line="360" w:lineRule="auto"/>
        <w:jc w:val="center"/>
        <w:rPr>
          <w:rFonts w:ascii="Open Sans" w:hAnsi="Open Sans" w:cs="Open Sans"/>
          <w:color w:val="FF0000"/>
          <w:szCs w:val="24"/>
        </w:rPr>
      </w:pPr>
      <w:r w:rsidRPr="00067BE0">
        <w:rPr>
          <w:rFonts w:ascii="Open Sans" w:hAnsi="Open Sans" w:cs="Open Sans"/>
          <w:color w:val="FF0000"/>
          <w:szCs w:val="24"/>
        </w:rPr>
        <w:t>Le m</w:t>
      </w:r>
      <w:r w:rsidR="00A562E6" w:rsidRPr="00067BE0">
        <w:rPr>
          <w:rFonts w:ascii="Open Sans" w:hAnsi="Open Sans" w:cs="Open Sans"/>
          <w:color w:val="FF0000"/>
          <w:szCs w:val="24"/>
        </w:rPr>
        <w:t>ontant maximal d</w:t>
      </w:r>
      <w:r w:rsidRPr="00067BE0">
        <w:rPr>
          <w:rFonts w:ascii="Open Sans" w:hAnsi="Open Sans" w:cs="Open Sans"/>
          <w:color w:val="FF0000"/>
          <w:szCs w:val="24"/>
        </w:rPr>
        <w:t>e l</w:t>
      </w:r>
      <w:r w:rsidR="00A562E6" w:rsidRPr="00067BE0">
        <w:rPr>
          <w:rFonts w:ascii="Open Sans" w:hAnsi="Open Sans" w:cs="Open Sans"/>
          <w:color w:val="FF0000"/>
          <w:szCs w:val="24"/>
        </w:rPr>
        <w:t>’aide est de 25</w:t>
      </w:r>
      <w:r w:rsidR="008C533F">
        <w:rPr>
          <w:rFonts w:ascii="Open Sans" w:hAnsi="Open Sans" w:cs="Open Sans"/>
          <w:color w:val="FF0000"/>
          <w:szCs w:val="24"/>
        </w:rPr>
        <w:t> </w:t>
      </w:r>
      <w:r w:rsidR="00A562E6" w:rsidRPr="00067BE0">
        <w:rPr>
          <w:rFonts w:ascii="Open Sans" w:hAnsi="Open Sans" w:cs="Open Sans"/>
          <w:color w:val="FF0000"/>
          <w:szCs w:val="24"/>
        </w:rPr>
        <w:t>000</w:t>
      </w:r>
      <w:r w:rsidR="008C533F">
        <w:rPr>
          <w:rFonts w:ascii="Open Sans" w:hAnsi="Open Sans" w:cs="Open Sans"/>
          <w:color w:val="FF0000"/>
          <w:szCs w:val="24"/>
        </w:rPr>
        <w:t> </w:t>
      </w:r>
      <w:r w:rsidR="00A562E6" w:rsidRPr="00067BE0">
        <w:rPr>
          <w:rFonts w:ascii="Open Sans" w:hAnsi="Open Sans" w:cs="Open Sans"/>
          <w:color w:val="FF0000"/>
          <w:szCs w:val="24"/>
        </w:rPr>
        <w:t>€. Cet appel à projets est destiné à accompagner des coopérations inter/pluridisciplinaires entre chercheurs.</w:t>
      </w: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8C533F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</w:t>
      </w:r>
      <w:r w:rsidR="00A562E6">
        <w:rPr>
          <w:rFonts w:ascii="Open Sans" w:hAnsi="Open Sans" w:cs="Open Sans"/>
          <w:b/>
          <w:sz w:val="22"/>
        </w:rPr>
        <w:t>DE LA MSH</w:t>
      </w:r>
      <w:r w:rsidR="008C533F">
        <w:rPr>
          <w:rFonts w:ascii="Open Sans" w:hAnsi="Open Sans" w:cs="Open Sans"/>
          <w:b/>
          <w:sz w:val="22"/>
        </w:rPr>
        <w:t> </w:t>
      </w:r>
      <w:r>
        <w:rPr>
          <w:rFonts w:ascii="Open Sans" w:hAnsi="Open Sans" w:cs="Open Sans"/>
          <w:b/>
          <w:sz w:val="22"/>
        </w:rPr>
        <w:t>:</w:t>
      </w:r>
    </w:p>
    <w:p w:rsidR="00A562E6" w:rsidRDefault="00A562E6" w:rsidP="00A562E6">
      <w:pPr>
        <w:spacing w:before="60"/>
      </w:pPr>
      <w:r>
        <w:rPr>
          <w:rFonts w:ascii="Times New Roman" w:hAnsi="Times New Roman" w:cs="Open Sans"/>
          <w:sz w:val="22"/>
          <w:szCs w:val="24"/>
        </w:rPr>
        <w:t>(Réponses multiples possibles)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D11FA7">
        <w:rPr>
          <w:rFonts w:ascii="Open Sans" w:hAnsi="Open Sans" w:cs="Open Sans"/>
          <w:b/>
          <w:sz w:val="22"/>
        </w:rPr>
      </w:r>
      <w:r w:rsidR="00D11FA7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C35751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D11FA7">
        <w:rPr>
          <w:rFonts w:ascii="Open Sans" w:hAnsi="Open Sans" w:cs="Open Sans"/>
          <w:b/>
          <w:sz w:val="22"/>
        </w:rPr>
      </w:r>
      <w:r w:rsidR="00D11FA7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D11FA7">
        <w:rPr>
          <w:rFonts w:ascii="Open Sans" w:hAnsi="Open Sans" w:cs="Open Sans"/>
          <w:b/>
          <w:sz w:val="22"/>
        </w:rPr>
      </w:r>
      <w:r w:rsidR="00D11FA7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scientifique n°</w:t>
      </w:r>
      <w:r w:rsidR="008C533F">
        <w:rPr>
          <w:rFonts w:ascii="Open Sans" w:hAnsi="Open Sans" w:cs="Open Sans"/>
          <w:b/>
          <w:i/>
          <w:sz w:val="22"/>
          <w:szCs w:val="22"/>
        </w:rPr>
        <w:t> </w:t>
      </w:r>
      <w:r w:rsidRPr="00B07697">
        <w:rPr>
          <w:rFonts w:ascii="Open Sans" w:hAnsi="Open Sans" w:cs="Open Sans"/>
          <w:b/>
          <w:i/>
          <w:sz w:val="22"/>
          <w:szCs w:val="22"/>
        </w:rPr>
        <w:t>1</w:t>
      </w:r>
      <w:r w:rsidR="008C533F">
        <w:rPr>
          <w:rFonts w:ascii="Open Sans" w:hAnsi="Open Sans" w:cs="Open Sans"/>
          <w:b/>
          <w:i/>
          <w:sz w:val="22"/>
          <w:szCs w:val="22"/>
        </w:rPr>
        <w:t> </w:t>
      </w:r>
      <w:r w:rsidRPr="00B07697">
        <w:rPr>
          <w:rFonts w:ascii="Open Sans" w:hAnsi="Open Sans" w:cs="Open Sans"/>
          <w:b/>
          <w:i/>
          <w:sz w:val="22"/>
          <w:szCs w:val="22"/>
        </w:rPr>
        <w:t>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2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2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8C533F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bookmarkStart w:id="3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3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8C533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</w:p>
        </w:tc>
        <w:bookmarkStart w:id="4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5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6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7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8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8C533F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Pourcentage de temps consacré au projet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9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</w:tbl>
    <w:p w:rsidR="0010494D" w:rsidRDefault="0010494D">
      <w:pPr>
        <w:rPr>
          <w:rFonts w:ascii="Open Sans" w:hAnsi="Open Sans" w:cs="Open Sans"/>
          <w:sz w:val="22"/>
        </w:rPr>
      </w:pPr>
    </w:p>
    <w:p w:rsidR="004C1C12" w:rsidRDefault="004C1C12">
      <w:pPr>
        <w:rPr>
          <w:rFonts w:ascii="Open Sans" w:hAnsi="Open Sans" w:cs="Open Sans"/>
          <w:sz w:val="22"/>
        </w:rPr>
      </w:pPr>
    </w:p>
    <w:p w:rsidR="004C1C12" w:rsidRPr="00B07697" w:rsidRDefault="004C1C12">
      <w:pPr>
        <w:rPr>
          <w:rFonts w:ascii="Open Sans" w:hAnsi="Open Sans" w:cs="Open Sans"/>
          <w:sz w:val="22"/>
        </w:rPr>
      </w:pPr>
    </w:p>
    <w:p w:rsidR="008C533F" w:rsidRDefault="008C533F">
      <w:pPr>
        <w:rPr>
          <w:rFonts w:ascii="Open Sans" w:hAnsi="Open Sans" w:cs="Open Sans"/>
          <w:b/>
          <w:i/>
          <w:sz w:val="22"/>
          <w:szCs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lastRenderedPageBreak/>
        <w:t>Responsable s</w:t>
      </w:r>
      <w:r w:rsidR="00F0761A">
        <w:rPr>
          <w:rFonts w:ascii="Open Sans" w:hAnsi="Open Sans" w:cs="Open Sans"/>
          <w:b/>
          <w:i/>
          <w:sz w:val="22"/>
          <w:szCs w:val="22"/>
        </w:rPr>
        <w:t>cientifique n°</w:t>
      </w:r>
      <w:r w:rsidR="008C533F">
        <w:rPr>
          <w:rFonts w:ascii="Open Sans" w:hAnsi="Open Sans" w:cs="Open Sans"/>
          <w:b/>
          <w:i/>
          <w:sz w:val="22"/>
          <w:szCs w:val="22"/>
        </w:rPr>
        <w:t> </w:t>
      </w:r>
      <w:r w:rsidR="00F0761A">
        <w:rPr>
          <w:rFonts w:ascii="Open Sans" w:hAnsi="Open Sans" w:cs="Open Sans"/>
          <w:b/>
          <w:i/>
          <w:sz w:val="22"/>
          <w:szCs w:val="22"/>
        </w:rPr>
        <w:t>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4036C1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4036C1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4036C1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Pourcentage de temps consacré au projet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4B386A">
      <w:pPr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bookmarkStart w:id="10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0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bookmarkStart w:id="11" w:name="Texte20"/>
      <w:r w:rsidR="00E316D6">
        <w:rPr>
          <w:rFonts w:ascii="Open Sans" w:hAnsi="Open Sans" w:cs="Open Sans"/>
          <w:b/>
          <w:sz w:val="22"/>
        </w:rPr>
        <w:t>E DU PROJET :</w:t>
      </w:r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1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6834DD">
        <w:rPr>
          <w:rFonts w:ascii="Open Sans" w:hAnsi="Open Sans" w:cs="Open Sans"/>
          <w:b/>
          <w:i/>
          <w:sz w:val="20"/>
        </w:rPr>
        <w:t xml:space="preserve">ts est de </w:t>
      </w:r>
      <w:r w:rsidR="006834DD" w:rsidRPr="00677F39">
        <w:rPr>
          <w:rFonts w:ascii="Open Sans" w:hAnsi="Open Sans" w:cs="Open Sans"/>
          <w:b/>
          <w:i/>
          <w:sz w:val="20"/>
        </w:rPr>
        <w:t>18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>S (5 AU MAXIMUM) :</w:t>
      </w:r>
    </w:p>
    <w:bookmarkStart w:id="13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717AAC" w:rsidRPr="0094350E" w:rsidRDefault="00717AAC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472EF5" w:rsidRPr="008C533F" w:rsidRDefault="00472EF5" w:rsidP="004B386A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Pr="00AF0448">
        <w:rPr>
          <w:rFonts w:ascii="Open Sans" w:hAnsi="Open Sans" w:cs="Open Sans"/>
          <w:sz w:val="22"/>
        </w:rPr>
        <w:t>es</w:t>
      </w:r>
      <w:r>
        <w:rPr>
          <w:rFonts w:ascii="Open Sans" w:hAnsi="Open Sans" w:cs="Open Sans"/>
          <w:sz w:val="22"/>
        </w:rPr>
        <w:t xml:space="preserve"> objectifs généraux du projet. </w:t>
      </w:r>
      <w:r w:rsidRPr="00364D7C">
        <w:rPr>
          <w:rFonts w:ascii="Open Sans" w:hAnsi="Open Sans" w:cs="Open Sans"/>
          <w:sz w:val="22"/>
          <w:szCs w:val="22"/>
        </w:rPr>
        <w:t>Ce point pourra comprendre</w:t>
      </w:r>
      <w:r w:rsidR="008C533F">
        <w:rPr>
          <w:rFonts w:ascii="Open Sans" w:hAnsi="Open Sans" w:cs="Open Sans"/>
          <w:sz w:val="22"/>
          <w:szCs w:val="22"/>
        </w:rPr>
        <w:t xml:space="preserve"> </w:t>
      </w:r>
      <w:r w:rsidRPr="008C533F">
        <w:rPr>
          <w:rFonts w:ascii="Open Sans" w:hAnsi="Open Sans" w:cs="Open Sans"/>
          <w:sz w:val="22"/>
          <w:szCs w:val="22"/>
        </w:rPr>
        <w:t>un bref commentaire sur les rapports entre le projet et les axes thématiques de la</w:t>
      </w:r>
      <w:r w:rsidR="008C533F">
        <w:rPr>
          <w:rFonts w:ascii="Open Sans" w:hAnsi="Open Sans" w:cs="Open Sans"/>
          <w:sz w:val="22"/>
          <w:szCs w:val="22"/>
        </w:rPr>
        <w:t xml:space="preserve"> </w:t>
      </w:r>
      <w:r w:rsidRPr="008C533F">
        <w:rPr>
          <w:rFonts w:ascii="Open Sans" w:hAnsi="Open Sans" w:cs="Open Sans"/>
          <w:sz w:val="22"/>
          <w:szCs w:val="22"/>
        </w:rPr>
        <w:t>MSH, dans la perspective des porteurs de la candidature.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4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5" w:name="Texte3"/>
      <w:bookmarkEnd w:id="14"/>
    </w:p>
    <w:bookmarkEnd w:id="15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  <w:r w:rsidR="008C533F">
        <w:rPr>
          <w:rFonts w:ascii="Open Sans" w:hAnsi="Open Sans" w:cs="Open Sans"/>
          <w:sz w:val="22"/>
        </w:rPr>
        <w:t>.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10494D" w:rsidRPr="00AF0448" w:rsidRDefault="0010494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 w:rsidP="004B386A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lastRenderedPageBreak/>
        <w:t>La méthodologie</w:t>
      </w:r>
      <w:r w:rsidR="004036C1">
        <w:rPr>
          <w:rFonts w:ascii="Open Sans" w:hAnsi="Open Sans" w:cs="Open Sans"/>
          <w:sz w:val="22"/>
        </w:rPr>
        <w:t xml:space="preserve"> </w:t>
      </w:r>
      <w:r w:rsidRPr="00AF0448">
        <w:rPr>
          <w:rFonts w:ascii="Open Sans" w:hAnsi="Open Sans" w:cs="Open Sans"/>
          <w:sz w:val="22"/>
        </w:rPr>
        <w:t>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  <w:r w:rsidR="008C533F">
        <w:rPr>
          <w:rFonts w:ascii="Open Sans" w:hAnsi="Open Sans" w:cs="Open Sans"/>
          <w:sz w:val="22"/>
        </w:rPr>
        <w:t>.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6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6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472EF5" w:rsidRPr="00AF0448" w:rsidRDefault="00472EF5" w:rsidP="004B386A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>
        <w:rPr>
          <w:rFonts w:ascii="Open Sans" w:hAnsi="Open Sans" w:cs="Open Sans"/>
          <w:sz w:val="22"/>
        </w:rPr>
        <w:t>nnelles, interdisciplinaires, et, le cas échéant, internationales du projet</w:t>
      </w:r>
      <w:r w:rsidR="008C533F">
        <w:rPr>
          <w:rFonts w:ascii="Open Sans" w:hAnsi="Open Sans" w:cs="Open Sans"/>
          <w:sz w:val="22"/>
        </w:rPr>
        <w:t>.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 w:rsidP="004B386A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  <w:r w:rsidR="008C533F">
        <w:rPr>
          <w:rFonts w:ascii="Open Sans" w:hAnsi="Open Sans" w:cs="Open Sans"/>
          <w:sz w:val="22"/>
        </w:rPr>
        <w:t>.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7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7"/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8C533F">
        <w:rPr>
          <w:rFonts w:ascii="Open Sans" w:hAnsi="Open Sans" w:cs="Open Sans"/>
          <w:sz w:val="22"/>
        </w:rPr>
        <w:t>.</w:t>
      </w:r>
    </w:p>
    <w:p w:rsidR="00C7344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8C533F" w:rsidRDefault="00D335A9" w:rsidP="00757E45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677F39">
        <w:rPr>
          <w:rFonts w:ascii="Open Sans" w:hAnsi="Open Sans" w:cs="Open San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Pr="00677F39">
        <w:rPr>
          <w:rFonts w:ascii="Open Sans" w:hAnsi="Open Sans" w:cs="Open Sans"/>
        </w:rPr>
        <w:instrText xml:space="preserve"> </w:instrText>
      </w:r>
      <w:r w:rsidR="00477D63" w:rsidRPr="00677F39">
        <w:rPr>
          <w:rFonts w:ascii="Open Sans" w:hAnsi="Open Sans" w:cs="Open Sans"/>
        </w:rPr>
        <w:instrText>FORMTEXT</w:instrText>
      </w:r>
      <w:r w:rsidRPr="00677F39">
        <w:rPr>
          <w:rFonts w:ascii="Open Sans" w:hAnsi="Open Sans" w:cs="Open Sans"/>
        </w:rPr>
        <w:instrText xml:space="preserve"> </w:instrText>
      </w:r>
      <w:r w:rsidRPr="00677F39">
        <w:rPr>
          <w:rFonts w:ascii="Open Sans" w:hAnsi="Open Sans" w:cs="Open Sans"/>
        </w:rPr>
      </w:r>
      <w:r w:rsidRPr="00677F39">
        <w:rPr>
          <w:rFonts w:ascii="Open Sans" w:hAnsi="Open Sans" w:cs="Open Sans"/>
        </w:rPr>
        <w:fldChar w:fldCharType="separate"/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</w:rPr>
        <w:fldChar w:fldCharType="end"/>
      </w:r>
      <w:bookmarkEnd w:id="19"/>
    </w:p>
    <w:p w:rsidR="00F0761A" w:rsidRPr="00757E45" w:rsidRDefault="00C75948" w:rsidP="004B386A">
      <w:pPr>
        <w:pStyle w:val="Paragraphedeliste"/>
        <w:spacing w:after="0"/>
        <w:contextualSpacing w:val="0"/>
        <w:jc w:val="both"/>
        <w:rPr>
          <w:rFonts w:ascii="Open Sans" w:hAnsi="Open Sans" w:cs="Open Sans"/>
          <w:i/>
        </w:rPr>
      </w:pPr>
      <w:r w:rsidRPr="00677F39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D335A9" w:rsidRPr="003C1EC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E316D6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0" w:name="Texte29"/>
    </w:p>
    <w:p w:rsidR="004C1C12" w:rsidRPr="00757E45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0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1"/>
    </w:p>
    <w:p w:rsidR="004C1C12" w:rsidRPr="000A32A2" w:rsidRDefault="004C1C12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  <w:r w:rsidR="002345D7">
        <w:rPr>
          <w:rFonts w:ascii="Open Sans" w:hAnsi="Open Sans" w:cs="Open Sans"/>
          <w:b/>
        </w:rPr>
        <w:t xml:space="preserve"> </w:t>
      </w:r>
      <w:r w:rsidR="002345D7" w:rsidRPr="009C7743">
        <w:rPr>
          <w:rFonts w:ascii="Open Sans" w:hAnsi="Open Sans" w:cs="Open Sans"/>
          <w:bCs/>
          <w:color w:val="000000"/>
          <w:sz w:val="22"/>
          <w:szCs w:val="22"/>
        </w:rPr>
        <w:t xml:space="preserve">Le montant de l’aide ne peut excéder </w:t>
      </w:r>
      <w:r w:rsidR="002345D7">
        <w:rPr>
          <w:rFonts w:ascii="Open Sans" w:hAnsi="Open Sans" w:cs="Open Sans"/>
          <w:bCs/>
          <w:color w:val="000000"/>
          <w:sz w:val="22"/>
          <w:szCs w:val="22"/>
        </w:rPr>
        <w:t>25</w:t>
      </w:r>
      <w:r w:rsidR="002345D7" w:rsidRPr="009C7743">
        <w:rPr>
          <w:rFonts w:ascii="Open Sans" w:hAnsi="Open Sans" w:cs="Open Sans"/>
          <w:bCs/>
          <w:color w:val="000000"/>
          <w:sz w:val="22"/>
          <w:szCs w:val="22"/>
        </w:rPr>
        <w:t> 000</w:t>
      </w:r>
      <w:r w:rsidR="004036C1">
        <w:rPr>
          <w:rFonts w:ascii="Open Sans" w:hAnsi="Open Sans" w:cs="Open Sans"/>
          <w:bCs/>
          <w:color w:val="000000"/>
          <w:sz w:val="22"/>
          <w:szCs w:val="22"/>
        </w:rPr>
        <w:t> </w:t>
      </w:r>
      <w:r w:rsidR="002345D7" w:rsidRPr="009C7743">
        <w:rPr>
          <w:rFonts w:ascii="Open Sans" w:hAnsi="Open Sans" w:cs="Open Sans"/>
          <w:bCs/>
          <w:color w:val="000000"/>
          <w:sz w:val="22"/>
          <w:szCs w:val="22"/>
        </w:rPr>
        <w:t>€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10494D" w:rsidRPr="00AE64C8" w:rsidTr="00757E45">
        <w:trPr>
          <w:trHeight w:val="468"/>
        </w:trPr>
        <w:tc>
          <w:tcPr>
            <w:tcW w:w="6062" w:type="dxa"/>
            <w:gridSpan w:val="2"/>
          </w:tcPr>
          <w:p w:rsidR="0010494D" w:rsidRPr="00485854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10494D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  <w:p w:rsidR="00E03D1A" w:rsidRPr="00AE64C8" w:rsidRDefault="00E03D1A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10494D" w:rsidRPr="00AE64C8" w:rsidRDefault="0010494D" w:rsidP="0010494D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10494D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10494D" w:rsidRPr="00AE64C8" w:rsidRDefault="0010494D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AE64C8" w:rsidRPr="00AE64C8" w:rsidTr="00757E45">
        <w:trPr>
          <w:trHeight w:val="580"/>
        </w:trPr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757E45">
        <w:trPr>
          <w:trHeight w:val="1113"/>
        </w:trPr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8C533F">
            <w:pPr>
              <w:spacing w:before="60"/>
              <w:ind w:left="164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Financement de missions</w:t>
            </w:r>
          </w:p>
          <w:p w:rsidR="00AE64C8" w:rsidRPr="00AE64C8" w:rsidRDefault="00AE64C8" w:rsidP="008C533F">
            <w:pPr>
              <w:spacing w:before="60"/>
              <w:ind w:left="164"/>
              <w:rPr>
                <w:rFonts w:ascii="Open Sans" w:hAnsi="Open Sans" w:cs="Open Sans"/>
                <w:i/>
                <w:sz w:val="20"/>
              </w:rPr>
            </w:pPr>
            <w:r w:rsidRPr="004B386A">
              <w:rPr>
                <w:rFonts w:ascii="Open Sans" w:hAnsi="Open Sans" w:cs="Open Sans"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AE64C8" w:rsidRPr="00AE64C8" w:rsidRDefault="00AE64C8" w:rsidP="008C533F">
            <w:pPr>
              <w:spacing w:before="60"/>
              <w:ind w:left="164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8C533F">
            <w:pPr>
              <w:spacing w:before="60"/>
              <w:ind w:left="164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lastRenderedPageBreak/>
              <w:t>Documentation</w:t>
            </w:r>
          </w:p>
          <w:p w:rsidR="00AE64C8" w:rsidRPr="00E815F9" w:rsidRDefault="00AE64C8" w:rsidP="008C533F">
            <w:pPr>
              <w:spacing w:before="60"/>
              <w:ind w:left="164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8C533F">
            <w:pPr>
              <w:spacing w:before="60"/>
              <w:ind w:left="306" w:hanging="142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8C533F">
            <w:pPr>
              <w:spacing w:before="60"/>
              <w:ind w:firstLine="164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11FA7">
              <w:rPr>
                <w:rFonts w:ascii="Open Sans" w:hAnsi="Open Sans" w:cs="Open Sans"/>
                <w:b/>
                <w:sz w:val="22"/>
              </w:rPr>
            </w:r>
            <w:r w:rsidR="00D11FA7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</w:t>
            </w:r>
            <w:r w:rsidR="004036C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E815F9">
              <w:rPr>
                <w:rFonts w:ascii="Open Sans" w:hAnsi="Open Sans" w:cs="Open Sans"/>
                <w:i/>
                <w:sz w:val="20"/>
              </w:rPr>
              <w:t>(préciser)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E64C8">
              <w:rPr>
                <w:rFonts w:ascii="Open Sans" w:hAnsi="Open Sans" w:cs="Open Sans"/>
                <w:b/>
                <w:sz w:val="20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  <w:p w:rsidR="00E03D1A" w:rsidRPr="00E03D1A" w:rsidRDefault="00E03D1A" w:rsidP="00AE64C8">
            <w:pPr>
              <w:jc w:val="center"/>
              <w:rPr>
                <w:rFonts w:ascii="Open Sans" w:hAnsi="Open Sans" w:cs="Open Sans"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757E45" w:rsidRPr="00AE64C8" w:rsidRDefault="00757E45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 xml:space="preserve">Nature de dépenses (mission, </w:t>
            </w:r>
            <w:r w:rsidRPr="004B386A">
              <w:rPr>
                <w:rFonts w:ascii="Open Sans" w:hAnsi="Open Sans" w:cs="Open Sans"/>
                <w:sz w:val="20"/>
              </w:rPr>
              <w:t>catering</w:t>
            </w:r>
            <w:r w:rsidR="008C533F">
              <w:rPr>
                <w:rFonts w:ascii="Open Sans" w:hAnsi="Open Sans" w:cs="Open Sans"/>
                <w:i/>
                <w:sz w:val="20"/>
              </w:rPr>
              <w:t>,</w:t>
            </w:r>
            <w:r>
              <w:rPr>
                <w:rFonts w:ascii="Open Sans" w:hAnsi="Open Sans" w:cs="Open Sans"/>
                <w:i/>
                <w:sz w:val="20"/>
              </w:rPr>
              <w:t xml:space="preserve"> communication…)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10494D" w:rsidRPr="00757E45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</w:t>
      </w:r>
      <w:r w:rsidR="008C533F">
        <w:rPr>
          <w:rFonts w:ascii="Open Sans" w:hAnsi="Open Sans" w:cs="Open Sans"/>
          <w:b/>
          <w:sz w:val="22"/>
        </w:rPr>
        <w:t>É</w:t>
      </w:r>
      <w:r w:rsidR="00634748">
        <w:rPr>
          <w:rFonts w:ascii="Open Sans" w:hAnsi="Open Sans" w:cs="Open Sans"/>
          <w:b/>
          <w:sz w:val="22"/>
        </w:rPr>
        <w:t>N</w:t>
      </w:r>
      <w:r w:rsidR="008C533F">
        <w:rPr>
          <w:rFonts w:ascii="Open Sans" w:hAnsi="Open Sans" w:cs="Open Sans"/>
          <w:b/>
          <w:sz w:val="22"/>
        </w:rPr>
        <w:t>É</w:t>
      </w:r>
      <w:r w:rsidR="00634748">
        <w:rPr>
          <w:rFonts w:ascii="Open Sans" w:hAnsi="Open Sans" w:cs="Open Sans"/>
          <w:b/>
          <w:sz w:val="22"/>
        </w:rPr>
        <w:t xml:space="preserve">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Pr="00E00CA9" w:rsidRDefault="0010494D">
      <w:pPr>
        <w:jc w:val="both"/>
        <w:rPr>
          <w:rFonts w:ascii="Open Sans" w:hAnsi="Open Sans" w:cs="Open Sans"/>
          <w:sz w:val="22"/>
        </w:rPr>
      </w:pPr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Default="00A562E6" w:rsidP="0039435A">
      <w:pPr>
        <w:ind w:left="426"/>
        <w:jc w:val="both"/>
        <w:rPr>
          <w:rFonts w:ascii="Open Sans" w:hAnsi="Open Sans" w:cs="Open Sans"/>
          <w:sz w:val="22"/>
        </w:rPr>
      </w:pPr>
      <w:bookmarkStart w:id="22" w:name="CaseACocher15"/>
      <w:r>
        <w:rPr>
          <w:rFonts w:ascii="Open Sans" w:hAnsi="Open Sans" w:cs="Open Sans"/>
          <w:sz w:val="22"/>
        </w:rPr>
        <w:t>Signature des porteurs</w:t>
      </w:r>
      <w:r w:rsidR="004036C1">
        <w:rPr>
          <w:rFonts w:ascii="Open Sans" w:hAnsi="Open Sans" w:cs="Open Sans"/>
          <w:sz w:val="22"/>
        </w:rPr>
        <w:t> </w:t>
      </w:r>
      <w:r>
        <w:rPr>
          <w:rFonts w:ascii="Open Sans" w:hAnsi="Open Sans" w:cs="Open Sans"/>
          <w:sz w:val="22"/>
        </w:rPr>
        <w:t>: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bookmarkEnd w:id="22"/>
      <w:r w:rsidR="00D335A9" w:rsidRPr="003C1EC9">
        <w:rPr>
          <w:rFonts w:ascii="Open Sans" w:hAnsi="Open Sans" w:cs="Open Sans"/>
          <w:sz w:val="22"/>
        </w:rPr>
        <w:tab/>
        <w:t>Date :</w:t>
      </w:r>
    </w:p>
    <w:p w:rsidR="00A562E6" w:rsidRDefault="00A562E6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A562E6" w:rsidRDefault="00A562E6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A562E6" w:rsidRPr="003C1EC9" w:rsidRDefault="00A562E6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267D93" w:rsidRPr="00267D93" w:rsidRDefault="00267D93" w:rsidP="0010494D">
      <w:pPr>
        <w:jc w:val="both"/>
        <w:rPr>
          <w:rFonts w:ascii="Open Sans" w:hAnsi="Open Sans" w:cs="Open Sans"/>
          <w:b/>
          <w:sz w:val="22"/>
          <w:u w:val="single"/>
        </w:rPr>
      </w:pPr>
    </w:p>
    <w:p w:rsidR="00634748" w:rsidRDefault="004C1C12" w:rsidP="00F0761A">
      <w:pPr>
        <w:ind w:left="426"/>
        <w:jc w:val="both"/>
        <w:rPr>
          <w:rStyle w:val="Lienhypertexte"/>
          <w:rFonts w:ascii="Open Sans" w:hAnsi="Open Sans" w:cs="Open Sans"/>
          <w:sz w:val="22"/>
        </w:rPr>
      </w:pPr>
      <w:r w:rsidRPr="004C1C12">
        <w:rPr>
          <w:rFonts w:ascii="Open Sans" w:hAnsi="Open Sans" w:cs="Open Sans"/>
          <w:sz w:val="22"/>
        </w:rPr>
        <w:t>L’envoyer par mail</w:t>
      </w:r>
      <w:r w:rsidRPr="004C1C12">
        <w:rPr>
          <w:rFonts w:ascii="Open Sans" w:hAnsi="Open Sans" w:cs="Open Sans"/>
          <w:b/>
          <w:sz w:val="22"/>
        </w:rPr>
        <w:t xml:space="preserve"> </w:t>
      </w:r>
      <w:r w:rsidR="00A562E6">
        <w:rPr>
          <w:rFonts w:ascii="Open Sans" w:hAnsi="Open Sans" w:cs="Open Sans"/>
          <w:b/>
          <w:sz w:val="22"/>
        </w:rPr>
        <w:t>au plus tard</w:t>
      </w:r>
      <w:r w:rsidRPr="004C1C12">
        <w:rPr>
          <w:rFonts w:ascii="Open Sans" w:hAnsi="Open Sans" w:cs="Open Sans"/>
          <w:b/>
          <w:sz w:val="22"/>
        </w:rPr>
        <w:t xml:space="preserve"> le 15/01/2021 </w:t>
      </w:r>
      <w:r w:rsidR="003C1EC9" w:rsidRPr="004C1C12">
        <w:rPr>
          <w:rFonts w:ascii="Open Sans" w:hAnsi="Open Sans" w:cs="Open Sans"/>
          <w:sz w:val="22"/>
        </w:rPr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C659F4" w:rsidRDefault="00C659F4" w:rsidP="004B386A">
      <w:pPr>
        <w:jc w:val="both"/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 xml:space="preserve">Un accusé de réception sera transmis dans les 72 heures après la date-limite du retour des dossiers. Passé ce délai, si vous n’avez reçu aucun accusé/réception, veuillez contacter au plus vite </w:t>
      </w:r>
      <w:r>
        <w:rPr>
          <w:rFonts w:ascii="Open Sans" w:hAnsi="Open Sans" w:cs="Open Sans"/>
          <w:i/>
          <w:sz w:val="22"/>
          <w:szCs w:val="22"/>
        </w:rPr>
        <w:t xml:space="preserve">Yara Hodroj, Secrétaire générale de la MSH Paris-Saclay : </w:t>
      </w:r>
      <w:hyperlink r:id="rId9" w:history="1">
        <w:r w:rsidRPr="0042557B">
          <w:rPr>
            <w:rStyle w:val="Lienhypertexte"/>
            <w:rFonts w:ascii="Open Sans" w:hAnsi="Open Sans" w:cs="Open Sans"/>
            <w:i/>
            <w:sz w:val="22"/>
            <w:szCs w:val="22"/>
          </w:rPr>
          <w:t>yara.hodroj@ens-paris-saclay.fr</w:t>
        </w:r>
      </w:hyperlink>
    </w:p>
    <w:p w:rsidR="00C659F4" w:rsidRPr="00C75C06" w:rsidRDefault="00A562E6" w:rsidP="00C659F4">
      <w:pPr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Les</w:t>
      </w:r>
      <w:r w:rsidR="00C659F4" w:rsidRPr="009B2360">
        <w:rPr>
          <w:rFonts w:ascii="Open Sans" w:hAnsi="Open Sans" w:cs="Open Sans"/>
          <w:i/>
          <w:sz w:val="22"/>
          <w:szCs w:val="22"/>
        </w:rPr>
        <w:t xml:space="preserve"> dossier</w:t>
      </w:r>
      <w:r>
        <w:rPr>
          <w:rFonts w:ascii="Open Sans" w:hAnsi="Open Sans" w:cs="Open Sans"/>
          <w:i/>
          <w:sz w:val="22"/>
          <w:szCs w:val="22"/>
        </w:rPr>
        <w:t>s</w:t>
      </w:r>
      <w:r w:rsidR="00C659F4" w:rsidRPr="009B2360">
        <w:rPr>
          <w:rFonts w:ascii="Open Sans" w:hAnsi="Open Sans" w:cs="Open Sans"/>
          <w:i/>
          <w:sz w:val="22"/>
          <w:szCs w:val="22"/>
        </w:rPr>
        <w:t xml:space="preserve"> incomplet</w:t>
      </w:r>
      <w:r w:rsidR="004036C1">
        <w:rPr>
          <w:rFonts w:ascii="Open Sans" w:hAnsi="Open Sans" w:cs="Open Sans"/>
          <w:i/>
          <w:sz w:val="22"/>
          <w:szCs w:val="22"/>
        </w:rPr>
        <w:t>s</w:t>
      </w:r>
      <w:r w:rsidR="00C659F4">
        <w:rPr>
          <w:rFonts w:ascii="Open Sans" w:hAnsi="Open Sans" w:cs="Open Sans"/>
          <w:i/>
          <w:sz w:val="22"/>
          <w:szCs w:val="22"/>
        </w:rPr>
        <w:t>/</w:t>
      </w:r>
      <w:r w:rsidR="00C659F4" w:rsidRPr="009B2360">
        <w:rPr>
          <w:rFonts w:ascii="Open Sans" w:hAnsi="Open Sans" w:cs="Open Sans"/>
          <w:i/>
          <w:sz w:val="22"/>
          <w:szCs w:val="22"/>
        </w:rPr>
        <w:t xml:space="preserve">hors délais </w:t>
      </w:r>
      <w:r w:rsidR="00C659F4">
        <w:rPr>
          <w:rFonts w:ascii="Open Sans" w:hAnsi="Open Sans" w:cs="Open Sans"/>
          <w:i/>
          <w:sz w:val="22"/>
          <w:szCs w:val="22"/>
        </w:rPr>
        <w:t>ne ser</w:t>
      </w:r>
      <w:r>
        <w:rPr>
          <w:rFonts w:ascii="Open Sans" w:hAnsi="Open Sans" w:cs="Open Sans"/>
          <w:i/>
          <w:sz w:val="22"/>
          <w:szCs w:val="22"/>
        </w:rPr>
        <w:t>ont</w:t>
      </w:r>
      <w:r w:rsidR="00C659F4">
        <w:rPr>
          <w:rFonts w:ascii="Open Sans" w:hAnsi="Open Sans" w:cs="Open Sans"/>
          <w:i/>
          <w:sz w:val="22"/>
          <w:szCs w:val="22"/>
        </w:rPr>
        <w:t xml:space="preserve"> pas pris en compte</w:t>
      </w:r>
      <w:r w:rsidR="00C659F4" w:rsidRPr="009B2360">
        <w:rPr>
          <w:rFonts w:ascii="Open Sans" w:hAnsi="Open Sans" w:cs="Open Sans"/>
          <w:i/>
          <w:sz w:val="22"/>
          <w:szCs w:val="22"/>
        </w:rPr>
        <w:t>.</w:t>
      </w:r>
    </w:p>
    <w:p w:rsidR="00C659F4" w:rsidRPr="00F0761A" w:rsidRDefault="00C659F4" w:rsidP="00F0761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sectPr w:rsidR="00C659F4" w:rsidRPr="00F076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A7" w:rsidRDefault="00D11FA7">
      <w:r>
        <w:separator/>
      </w:r>
    </w:p>
  </w:endnote>
  <w:endnote w:type="continuationSeparator" w:id="0">
    <w:p w:rsidR="00D11FA7" w:rsidRDefault="00D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  <w:p w:rsidR="00516D2A" w:rsidRDefault="00516D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3F" w:rsidRDefault="008C533F" w:rsidP="004B386A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036C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036C1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AAP 2021 MSH Paris-Saclay maturation</w:t>
    </w:r>
  </w:p>
  <w:p w:rsidR="00AE64C8" w:rsidRDefault="00AE64C8" w:rsidP="004B38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3F" w:rsidRDefault="008C533F" w:rsidP="008C533F">
    <w:pPr>
      <w:pStyle w:val="Pieddepage"/>
    </w:pPr>
    <w:r>
      <w:t>AAP 2021 MSH Paris-Saclay – appel excellence -vague 1</w:t>
    </w:r>
  </w:p>
  <w:p w:rsidR="008C533F" w:rsidRDefault="008C5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A7" w:rsidRDefault="00D11FA7">
      <w:r>
        <w:separator/>
      </w:r>
    </w:p>
  </w:footnote>
  <w:footnote w:type="continuationSeparator" w:id="0">
    <w:p w:rsidR="00D11FA7" w:rsidRDefault="00D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3F" w:rsidRDefault="008C533F">
    <w:pPr>
      <w:pStyle w:val="En-tte"/>
    </w:pPr>
  </w:p>
  <w:p w:rsidR="00516D2A" w:rsidRDefault="00516D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F1EEE3E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AE40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0E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69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F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2C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45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64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B0B83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507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47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A3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8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C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3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3E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50A423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B64E8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6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A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E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C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4E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A63E2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EF8A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68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6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0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82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EC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DDACB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3FC6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660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0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63C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6E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ECE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69426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E3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4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E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C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8E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8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4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E5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98A2241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C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82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EC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C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8D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E9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9C96B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8F41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A4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7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4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64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4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B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82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0944F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C1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E1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60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3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C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4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CF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27C86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4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8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20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0F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8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D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14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401E32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4F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C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1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CC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8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E4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20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4546E8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E5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A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04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A0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0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29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51"/>
    <w:rsid w:val="0000121C"/>
    <w:rsid w:val="0001669F"/>
    <w:rsid w:val="00032254"/>
    <w:rsid w:val="00040EC1"/>
    <w:rsid w:val="00041AB1"/>
    <w:rsid w:val="00051874"/>
    <w:rsid w:val="00066F1C"/>
    <w:rsid w:val="00067BE0"/>
    <w:rsid w:val="00080A33"/>
    <w:rsid w:val="0009064C"/>
    <w:rsid w:val="000A157F"/>
    <w:rsid w:val="000A32A2"/>
    <w:rsid w:val="000C1099"/>
    <w:rsid w:val="000C3079"/>
    <w:rsid w:val="000E5B79"/>
    <w:rsid w:val="000E7C57"/>
    <w:rsid w:val="0010494D"/>
    <w:rsid w:val="00134931"/>
    <w:rsid w:val="00134C20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45D7"/>
    <w:rsid w:val="00236B15"/>
    <w:rsid w:val="00240E0F"/>
    <w:rsid w:val="00241701"/>
    <w:rsid w:val="0024684B"/>
    <w:rsid w:val="00257F94"/>
    <w:rsid w:val="00263CB6"/>
    <w:rsid w:val="00265332"/>
    <w:rsid w:val="00267D93"/>
    <w:rsid w:val="00272E07"/>
    <w:rsid w:val="00283410"/>
    <w:rsid w:val="00286314"/>
    <w:rsid w:val="00290681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591B"/>
    <w:rsid w:val="00316776"/>
    <w:rsid w:val="003330D0"/>
    <w:rsid w:val="00341257"/>
    <w:rsid w:val="00343443"/>
    <w:rsid w:val="00351800"/>
    <w:rsid w:val="00353075"/>
    <w:rsid w:val="003544DF"/>
    <w:rsid w:val="003577AF"/>
    <w:rsid w:val="0038608B"/>
    <w:rsid w:val="0039435A"/>
    <w:rsid w:val="0039754D"/>
    <w:rsid w:val="003A0B0D"/>
    <w:rsid w:val="003A46D1"/>
    <w:rsid w:val="003A7EC7"/>
    <w:rsid w:val="003C1EC9"/>
    <w:rsid w:val="003C698B"/>
    <w:rsid w:val="004036C1"/>
    <w:rsid w:val="004261A6"/>
    <w:rsid w:val="004447EC"/>
    <w:rsid w:val="00445FFA"/>
    <w:rsid w:val="0044620F"/>
    <w:rsid w:val="004609F6"/>
    <w:rsid w:val="004715BF"/>
    <w:rsid w:val="00472EF5"/>
    <w:rsid w:val="00477D63"/>
    <w:rsid w:val="00477ECD"/>
    <w:rsid w:val="00477F2B"/>
    <w:rsid w:val="00481074"/>
    <w:rsid w:val="00485854"/>
    <w:rsid w:val="004A769B"/>
    <w:rsid w:val="004B386A"/>
    <w:rsid w:val="004C1C12"/>
    <w:rsid w:val="004C290E"/>
    <w:rsid w:val="004C5E7D"/>
    <w:rsid w:val="004D636B"/>
    <w:rsid w:val="004D77C4"/>
    <w:rsid w:val="004E4A51"/>
    <w:rsid w:val="00500D8F"/>
    <w:rsid w:val="00516D2A"/>
    <w:rsid w:val="0053305A"/>
    <w:rsid w:val="00553AC8"/>
    <w:rsid w:val="0057155D"/>
    <w:rsid w:val="0059724A"/>
    <w:rsid w:val="005A0360"/>
    <w:rsid w:val="005C069C"/>
    <w:rsid w:val="005C5C3F"/>
    <w:rsid w:val="005D19DA"/>
    <w:rsid w:val="005D48F2"/>
    <w:rsid w:val="005E5B53"/>
    <w:rsid w:val="006001B1"/>
    <w:rsid w:val="006030DF"/>
    <w:rsid w:val="00617919"/>
    <w:rsid w:val="006247F0"/>
    <w:rsid w:val="00634748"/>
    <w:rsid w:val="006361C3"/>
    <w:rsid w:val="006410CB"/>
    <w:rsid w:val="00647505"/>
    <w:rsid w:val="006616AC"/>
    <w:rsid w:val="006639A1"/>
    <w:rsid w:val="00677F39"/>
    <w:rsid w:val="006802E7"/>
    <w:rsid w:val="0068332B"/>
    <w:rsid w:val="006834DD"/>
    <w:rsid w:val="00685E50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70C2"/>
    <w:rsid w:val="00757E45"/>
    <w:rsid w:val="00775ED9"/>
    <w:rsid w:val="007924DB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66203"/>
    <w:rsid w:val="00872701"/>
    <w:rsid w:val="008752B6"/>
    <w:rsid w:val="00883CA3"/>
    <w:rsid w:val="00884BC7"/>
    <w:rsid w:val="00890860"/>
    <w:rsid w:val="00896FF6"/>
    <w:rsid w:val="008A1AD7"/>
    <w:rsid w:val="008A4923"/>
    <w:rsid w:val="008C533F"/>
    <w:rsid w:val="008D6BC5"/>
    <w:rsid w:val="008E312D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562E6"/>
    <w:rsid w:val="00A60D34"/>
    <w:rsid w:val="00A63E20"/>
    <w:rsid w:val="00AB0241"/>
    <w:rsid w:val="00AB2CCD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35751"/>
    <w:rsid w:val="00C40E34"/>
    <w:rsid w:val="00C41BD4"/>
    <w:rsid w:val="00C51967"/>
    <w:rsid w:val="00C659F4"/>
    <w:rsid w:val="00C73449"/>
    <w:rsid w:val="00C75948"/>
    <w:rsid w:val="00C851AE"/>
    <w:rsid w:val="00C911EA"/>
    <w:rsid w:val="00CA3FCC"/>
    <w:rsid w:val="00CA4757"/>
    <w:rsid w:val="00CB1EF6"/>
    <w:rsid w:val="00CB2E76"/>
    <w:rsid w:val="00CD3E8E"/>
    <w:rsid w:val="00CD6394"/>
    <w:rsid w:val="00CE23A5"/>
    <w:rsid w:val="00D11FA7"/>
    <w:rsid w:val="00D335A9"/>
    <w:rsid w:val="00D40C82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C31A4"/>
    <w:rsid w:val="00DD6FBA"/>
    <w:rsid w:val="00DF048B"/>
    <w:rsid w:val="00DF1DD6"/>
    <w:rsid w:val="00DF400C"/>
    <w:rsid w:val="00DF5823"/>
    <w:rsid w:val="00E00CA9"/>
    <w:rsid w:val="00E03D1A"/>
    <w:rsid w:val="00E0527C"/>
    <w:rsid w:val="00E10763"/>
    <w:rsid w:val="00E21586"/>
    <w:rsid w:val="00E25E23"/>
    <w:rsid w:val="00E261D4"/>
    <w:rsid w:val="00E26E94"/>
    <w:rsid w:val="00E316D6"/>
    <w:rsid w:val="00E361EA"/>
    <w:rsid w:val="00E46A3C"/>
    <w:rsid w:val="00E476BA"/>
    <w:rsid w:val="00E70212"/>
    <w:rsid w:val="00E71625"/>
    <w:rsid w:val="00E815F9"/>
    <w:rsid w:val="00E81DD4"/>
    <w:rsid w:val="00E83DEA"/>
    <w:rsid w:val="00E85381"/>
    <w:rsid w:val="00E85E05"/>
    <w:rsid w:val="00EA002A"/>
    <w:rsid w:val="00EB04E2"/>
    <w:rsid w:val="00EB679E"/>
    <w:rsid w:val="00EC4E20"/>
    <w:rsid w:val="00EF4EC0"/>
    <w:rsid w:val="00F05B6B"/>
    <w:rsid w:val="00F0761A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591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3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5313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2020-12-15T15:18:00Z</dcterms:created>
  <dcterms:modified xsi:type="dcterms:W3CDTF">2020-12-17T12:27:00Z</dcterms:modified>
</cp:coreProperties>
</file>